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A9" w:rsidRDefault="000A31A9" w:rsidP="000A31A9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0A31A9" w:rsidRDefault="000A31A9" w:rsidP="000A31A9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the decision N 4 of the open procedure committee</w:t>
      </w:r>
    </w:p>
    <w:p w:rsidR="000A31A9" w:rsidRDefault="000A31A9" w:rsidP="000A31A9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code </w:t>
      </w:r>
      <w:r>
        <w:rPr>
          <w:sz w:val="26"/>
          <w:szCs w:val="26"/>
        </w:rPr>
        <w:t>MDPIU-OPPW-13/1</w:t>
      </w:r>
    </w:p>
    <w:p w:rsidR="000A31A9" w:rsidRDefault="000A31A9" w:rsidP="000A31A9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as of “18” “February”2014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04677B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706AE3" w:rsidRDefault="00F048FE" w:rsidP="0004677B">
      <w:pPr>
        <w:pStyle w:val="BodyText"/>
        <w:ind w:right="-7"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04</w:t>
      </w:r>
    </w:p>
    <w:p w:rsidR="00F26A27" w:rsidRDefault="00F048FE" w:rsidP="00F26A27">
      <w:pPr>
        <w:pStyle w:val="BodyText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Tentative Bill of Quantities</w:t>
      </w:r>
    </w:p>
    <w:p w:rsidR="00706AE3" w:rsidRDefault="00F26A27" w:rsidP="00F26A27">
      <w:pPr>
        <w:pStyle w:val="BodyText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F048FE">
        <w:rPr>
          <w:sz w:val="26"/>
          <w:szCs w:val="26"/>
        </w:rPr>
        <w:t>Appendix 4.1</w:t>
      </w:r>
      <w:r>
        <w:rPr>
          <w:sz w:val="26"/>
          <w:szCs w:val="26"/>
        </w:rPr>
        <w:t>of the invitation)</w:t>
      </w:r>
    </w:p>
    <w:p w:rsidR="00F048FE" w:rsidRDefault="00F048FE" w:rsidP="00F048FE">
      <w:pPr>
        <w:pStyle w:val="BodyText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Breakdown of Unit prices</w:t>
      </w:r>
    </w:p>
    <w:p w:rsidR="00F048FE" w:rsidRDefault="00F048FE" w:rsidP="00F048FE">
      <w:pPr>
        <w:pStyle w:val="BodyText"/>
        <w:ind w:left="3828" w:right="-7"/>
        <w:rPr>
          <w:sz w:val="26"/>
          <w:szCs w:val="26"/>
        </w:rPr>
      </w:pPr>
      <w:r>
        <w:rPr>
          <w:sz w:val="26"/>
          <w:szCs w:val="26"/>
        </w:rPr>
        <w:t>(Appendix 4.2 of the invitation)</w:t>
      </w:r>
    </w:p>
    <w:p w:rsidR="00706AE3" w:rsidRPr="00292146" w:rsidRDefault="00706AE3" w:rsidP="00706AE3">
      <w:pPr>
        <w:pStyle w:val="BodyText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announced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0A31A9">
      <w:bookmarkStart w:id="0" w:name="_GoBack"/>
      <w:bookmarkEnd w:id="0"/>
    </w:p>
    <w:sectPr w:rsidR="00240641" w:rsidSect="001A4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04677B"/>
    <w:rsid w:val="0004677B"/>
    <w:rsid w:val="000A31A9"/>
    <w:rsid w:val="00137BB1"/>
    <w:rsid w:val="001A45DF"/>
    <w:rsid w:val="004C7422"/>
    <w:rsid w:val="00521AE0"/>
    <w:rsid w:val="00706AE3"/>
    <w:rsid w:val="00981C42"/>
    <w:rsid w:val="00F048FE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4</cp:revision>
  <dcterms:created xsi:type="dcterms:W3CDTF">2013-11-20T09:15:00Z</dcterms:created>
  <dcterms:modified xsi:type="dcterms:W3CDTF">2014-03-03T10:38:00Z</dcterms:modified>
</cp:coreProperties>
</file>